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CFA3" w14:textId="77777777" w:rsidR="00E22243" w:rsidRPr="00BE5F33" w:rsidRDefault="00855B56">
      <w:pPr>
        <w:rPr>
          <w:rFonts w:ascii="NTFPreCursivefk" w:hAnsi="NTFPreCursivefk"/>
          <w:sz w:val="24"/>
        </w:rPr>
      </w:pPr>
      <w:r w:rsidRPr="00BE5F33">
        <w:rPr>
          <w:rFonts w:ascii="NTFPreCursivefk" w:hAnsi="NTFPreCursivefk"/>
          <w:sz w:val="24"/>
        </w:rPr>
        <w:t xml:space="preserve">Home Learning Timetable – a timetable to help you continue your learning at home </w:t>
      </w:r>
    </w:p>
    <w:tbl>
      <w:tblPr>
        <w:tblStyle w:val="TableGrid"/>
        <w:tblW w:w="15433" w:type="dxa"/>
        <w:tblLook w:val="04A0" w:firstRow="1" w:lastRow="0" w:firstColumn="1" w:lastColumn="0" w:noHBand="0" w:noVBand="1"/>
      </w:tblPr>
      <w:tblGrid>
        <w:gridCol w:w="846"/>
        <w:gridCol w:w="2534"/>
        <w:gridCol w:w="2534"/>
        <w:gridCol w:w="2534"/>
        <w:gridCol w:w="2534"/>
        <w:gridCol w:w="2534"/>
        <w:gridCol w:w="1917"/>
      </w:tblGrid>
      <w:tr w:rsidR="009A4D19" w:rsidRPr="00BE5F33" w14:paraId="30CFCE86" w14:textId="77777777" w:rsidTr="00D6053E">
        <w:trPr>
          <w:trHeight w:val="274"/>
        </w:trPr>
        <w:tc>
          <w:tcPr>
            <w:tcW w:w="846" w:type="dxa"/>
          </w:tcPr>
          <w:p w14:paraId="5CB784B1" w14:textId="77777777" w:rsidR="009A4D19" w:rsidRPr="00BE5F33" w:rsidRDefault="009A4D19">
            <w:pPr>
              <w:rPr>
                <w:rFonts w:ascii="NTFPreCursivefk" w:hAnsi="NTFPreCursivefk"/>
                <w:sz w:val="24"/>
              </w:rPr>
            </w:pPr>
          </w:p>
        </w:tc>
        <w:tc>
          <w:tcPr>
            <w:tcW w:w="2534" w:type="dxa"/>
          </w:tcPr>
          <w:p w14:paraId="076A6A66" w14:textId="77777777" w:rsidR="009A4D19" w:rsidRPr="00D6053E" w:rsidRDefault="009A4D19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Monday</w:t>
            </w:r>
          </w:p>
        </w:tc>
        <w:tc>
          <w:tcPr>
            <w:tcW w:w="2534" w:type="dxa"/>
          </w:tcPr>
          <w:p w14:paraId="18807458" w14:textId="77777777" w:rsidR="009A4D19" w:rsidRPr="00BE5F33" w:rsidRDefault="009A4D19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Tuesday</w:t>
            </w:r>
          </w:p>
        </w:tc>
        <w:tc>
          <w:tcPr>
            <w:tcW w:w="2534" w:type="dxa"/>
          </w:tcPr>
          <w:p w14:paraId="12FC0AAB" w14:textId="77777777" w:rsidR="009A4D19" w:rsidRPr="00D6053E" w:rsidRDefault="009A4D19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Wednesday</w:t>
            </w:r>
          </w:p>
        </w:tc>
        <w:tc>
          <w:tcPr>
            <w:tcW w:w="2534" w:type="dxa"/>
          </w:tcPr>
          <w:p w14:paraId="6A320C86" w14:textId="77777777" w:rsidR="009A4D19" w:rsidRPr="00BE5F33" w:rsidRDefault="009A4D19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Thursday</w:t>
            </w:r>
          </w:p>
        </w:tc>
        <w:tc>
          <w:tcPr>
            <w:tcW w:w="2534" w:type="dxa"/>
          </w:tcPr>
          <w:p w14:paraId="1D1758AF" w14:textId="77777777" w:rsidR="009A4D19" w:rsidRPr="00D6053E" w:rsidRDefault="009A4D19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Friday</w:t>
            </w:r>
          </w:p>
        </w:tc>
        <w:tc>
          <w:tcPr>
            <w:tcW w:w="1917" w:type="dxa"/>
          </w:tcPr>
          <w:p w14:paraId="23B1E98C" w14:textId="6016B667" w:rsidR="009A4D19" w:rsidRPr="00BE5F33" w:rsidRDefault="009A4D19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Saturday</w:t>
            </w:r>
            <w:r>
              <w:rPr>
                <w:rFonts w:ascii="NTFPreCursivefk" w:hAnsi="NTFPreCursivefk"/>
                <w:sz w:val="24"/>
              </w:rPr>
              <w:t>/Sunday</w:t>
            </w:r>
          </w:p>
        </w:tc>
      </w:tr>
      <w:tr w:rsidR="009A4D19" w:rsidRPr="00BE5F33" w14:paraId="1876B8CE" w14:textId="77777777" w:rsidTr="00D6053E">
        <w:trPr>
          <w:trHeight w:val="1128"/>
        </w:trPr>
        <w:tc>
          <w:tcPr>
            <w:tcW w:w="846" w:type="dxa"/>
          </w:tcPr>
          <w:p w14:paraId="2F32A919" w14:textId="44C0ACF3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AM</w:t>
            </w:r>
          </w:p>
        </w:tc>
        <w:tc>
          <w:tcPr>
            <w:tcW w:w="2534" w:type="dxa"/>
          </w:tcPr>
          <w:p w14:paraId="458DE352" w14:textId="77777777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Phonics – look through sounds on keyrings or on sound mat</w:t>
            </w:r>
          </w:p>
        </w:tc>
        <w:tc>
          <w:tcPr>
            <w:tcW w:w="2534" w:type="dxa"/>
          </w:tcPr>
          <w:p w14:paraId="6F56A650" w14:textId="6F35D5E0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Phonics – look through sounds on keyrings or on sound mat</w:t>
            </w:r>
          </w:p>
        </w:tc>
        <w:tc>
          <w:tcPr>
            <w:tcW w:w="2534" w:type="dxa"/>
          </w:tcPr>
          <w:p w14:paraId="6A374FFC" w14:textId="5215F687" w:rsidR="009A4D19" w:rsidRPr="00D6053E" w:rsidRDefault="00D6053E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 xml:space="preserve">Maths Meeting – sing the days of the week, count in 1s, 2s, 5s, 10s, sing some counting songs </w:t>
            </w:r>
          </w:p>
        </w:tc>
        <w:tc>
          <w:tcPr>
            <w:tcW w:w="2534" w:type="dxa"/>
          </w:tcPr>
          <w:p w14:paraId="67045960" w14:textId="099C1DAB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Phonics – look through sounds on keyrings or on sound mat</w:t>
            </w:r>
          </w:p>
        </w:tc>
        <w:tc>
          <w:tcPr>
            <w:tcW w:w="2534" w:type="dxa"/>
          </w:tcPr>
          <w:p w14:paraId="2CE5A81E" w14:textId="39A9D32C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Phonics – look through sounds on keyrings or on sound mat</w:t>
            </w:r>
          </w:p>
        </w:tc>
        <w:tc>
          <w:tcPr>
            <w:tcW w:w="1917" w:type="dxa"/>
            <w:vMerge w:val="restart"/>
            <w:textDirection w:val="btLr"/>
          </w:tcPr>
          <w:p w14:paraId="016F647D" w14:textId="3DCB2516" w:rsidR="009A4D19" w:rsidRPr="00BE5F33" w:rsidRDefault="009A4D19" w:rsidP="00B3096D">
            <w:pPr>
              <w:ind w:left="113" w:right="113"/>
              <w:jc w:val="center"/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Remember to read and write it in your Home Academy Journal</w:t>
            </w:r>
          </w:p>
        </w:tc>
      </w:tr>
      <w:tr w:rsidR="009A4D19" w:rsidRPr="00BE5F33" w14:paraId="6057C4C0" w14:textId="77777777" w:rsidTr="00D6053E">
        <w:trPr>
          <w:trHeight w:val="564"/>
        </w:trPr>
        <w:tc>
          <w:tcPr>
            <w:tcW w:w="846" w:type="dxa"/>
          </w:tcPr>
          <w:p w14:paraId="1D9C7CEF" w14:textId="3957D4D8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Break</w:t>
            </w:r>
          </w:p>
        </w:tc>
        <w:tc>
          <w:tcPr>
            <w:tcW w:w="2534" w:type="dxa"/>
          </w:tcPr>
          <w:p w14:paraId="1771A09A" w14:textId="0730198E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Have a healthy snack</w:t>
            </w:r>
          </w:p>
        </w:tc>
        <w:tc>
          <w:tcPr>
            <w:tcW w:w="2534" w:type="dxa"/>
          </w:tcPr>
          <w:p w14:paraId="7D2ADF83" w14:textId="2EF326BF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Have a healthy snack</w:t>
            </w:r>
          </w:p>
        </w:tc>
        <w:tc>
          <w:tcPr>
            <w:tcW w:w="2534" w:type="dxa"/>
          </w:tcPr>
          <w:p w14:paraId="70CDA98C" w14:textId="12B71C13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Have a healthy snack</w:t>
            </w:r>
          </w:p>
        </w:tc>
        <w:tc>
          <w:tcPr>
            <w:tcW w:w="2534" w:type="dxa"/>
          </w:tcPr>
          <w:p w14:paraId="1CEE5952" w14:textId="358553D3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Have a healthy snack</w:t>
            </w:r>
          </w:p>
        </w:tc>
        <w:tc>
          <w:tcPr>
            <w:tcW w:w="2534" w:type="dxa"/>
          </w:tcPr>
          <w:p w14:paraId="7EE56332" w14:textId="028C943E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Have a healthy snack</w:t>
            </w:r>
          </w:p>
        </w:tc>
        <w:tc>
          <w:tcPr>
            <w:tcW w:w="1917" w:type="dxa"/>
            <w:vMerge/>
          </w:tcPr>
          <w:p w14:paraId="411B6F26" w14:textId="77777777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</w:p>
        </w:tc>
      </w:tr>
      <w:tr w:rsidR="009A4D19" w:rsidRPr="00BE5F33" w14:paraId="3B9A7558" w14:textId="77777777" w:rsidTr="00D6053E">
        <w:trPr>
          <w:trHeight w:val="1693"/>
        </w:trPr>
        <w:tc>
          <w:tcPr>
            <w:tcW w:w="846" w:type="dxa"/>
          </w:tcPr>
          <w:p w14:paraId="2223F59C" w14:textId="1AF8FAF0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AM</w:t>
            </w:r>
          </w:p>
        </w:tc>
        <w:tc>
          <w:tcPr>
            <w:tcW w:w="2534" w:type="dxa"/>
          </w:tcPr>
          <w:p w14:paraId="58921ED0" w14:textId="77777777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Maths – practise counting, counting songs, maths activities in home pack</w:t>
            </w:r>
          </w:p>
        </w:tc>
        <w:tc>
          <w:tcPr>
            <w:tcW w:w="2534" w:type="dxa"/>
          </w:tcPr>
          <w:p w14:paraId="78B4F3CA" w14:textId="3BD6D739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Maths – Can you look at the Knowledge Organiser and practise some of the maths skills we have been doing this term?</w:t>
            </w:r>
          </w:p>
        </w:tc>
        <w:tc>
          <w:tcPr>
            <w:tcW w:w="2534" w:type="dxa"/>
          </w:tcPr>
          <w:p w14:paraId="50F9919B" w14:textId="77777777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 xml:space="preserve">PE – do some exercises – either inside or outside </w:t>
            </w:r>
          </w:p>
        </w:tc>
        <w:tc>
          <w:tcPr>
            <w:tcW w:w="2534" w:type="dxa"/>
          </w:tcPr>
          <w:p w14:paraId="1153BFA7" w14:textId="28B4F1B4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 xml:space="preserve">Maths – Home learning leaflet – choose a maths activity to complete </w:t>
            </w:r>
          </w:p>
        </w:tc>
        <w:tc>
          <w:tcPr>
            <w:tcW w:w="2534" w:type="dxa"/>
          </w:tcPr>
          <w:p w14:paraId="54EC2310" w14:textId="05DCDC25" w:rsidR="009A4D19" w:rsidRPr="00D6053E" w:rsidRDefault="009A4D19" w:rsidP="001433C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Maths</w:t>
            </w:r>
          </w:p>
        </w:tc>
        <w:tc>
          <w:tcPr>
            <w:tcW w:w="1917" w:type="dxa"/>
            <w:vMerge/>
          </w:tcPr>
          <w:p w14:paraId="0209FBE7" w14:textId="77777777" w:rsidR="009A4D19" w:rsidRPr="00BE5F33" w:rsidRDefault="009A4D19" w:rsidP="001433C6">
            <w:pPr>
              <w:rPr>
                <w:rFonts w:ascii="NTFPreCursivefk" w:hAnsi="NTFPreCursivefk"/>
                <w:sz w:val="24"/>
              </w:rPr>
            </w:pPr>
          </w:p>
        </w:tc>
      </w:tr>
      <w:tr w:rsidR="00FA34E6" w:rsidRPr="00BE5F33" w14:paraId="5751188A" w14:textId="77777777" w:rsidTr="00D6053E">
        <w:trPr>
          <w:trHeight w:val="1693"/>
        </w:trPr>
        <w:tc>
          <w:tcPr>
            <w:tcW w:w="846" w:type="dxa"/>
          </w:tcPr>
          <w:p w14:paraId="2F948A0F" w14:textId="5BC0BAEB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Lunch</w:t>
            </w:r>
          </w:p>
        </w:tc>
        <w:tc>
          <w:tcPr>
            <w:tcW w:w="2534" w:type="dxa"/>
          </w:tcPr>
          <w:p w14:paraId="70813A29" w14:textId="77777777" w:rsidR="00FA34E6" w:rsidRPr="00D6053E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What will you have for lunch today?</w:t>
            </w:r>
          </w:p>
        </w:tc>
        <w:tc>
          <w:tcPr>
            <w:tcW w:w="2534" w:type="dxa"/>
          </w:tcPr>
          <w:p w14:paraId="28A1397F" w14:textId="0FC0B7CB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Can you write down what you had for lunch today?</w:t>
            </w:r>
          </w:p>
        </w:tc>
        <w:tc>
          <w:tcPr>
            <w:tcW w:w="2534" w:type="dxa"/>
          </w:tcPr>
          <w:p w14:paraId="4C2787B1" w14:textId="016081B0" w:rsidR="00FA34E6" w:rsidRPr="00FA34E6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FA34E6">
              <w:rPr>
                <w:rFonts w:ascii="NTFPreCursivefk" w:hAnsi="NTFPreCursivefk"/>
                <w:color w:val="00B050"/>
                <w:sz w:val="24"/>
              </w:rPr>
              <w:t>What will you have for lunch today?</w:t>
            </w:r>
          </w:p>
        </w:tc>
        <w:tc>
          <w:tcPr>
            <w:tcW w:w="2534" w:type="dxa"/>
          </w:tcPr>
          <w:p w14:paraId="238D60E0" w14:textId="348D9FF9" w:rsidR="00FA34E6" w:rsidRPr="00FA34E6" w:rsidRDefault="00FA34E6" w:rsidP="00FA34E6">
            <w:pPr>
              <w:rPr>
                <w:rFonts w:ascii="NTFPreCursivefk" w:hAnsi="NTFPreCursivefk"/>
                <w:color w:val="000000" w:themeColor="text1"/>
                <w:sz w:val="24"/>
              </w:rPr>
            </w:pPr>
            <w:r w:rsidRPr="00FA34E6">
              <w:rPr>
                <w:rFonts w:ascii="NTFPreCursivefk" w:hAnsi="NTFPreCursivefk"/>
                <w:color w:val="000000" w:themeColor="text1"/>
                <w:sz w:val="24"/>
              </w:rPr>
              <w:t>Whilst eating your lunch can you decide if the food is a vegetable/fruit, protein, dairy, carbohydrate or fat?</w:t>
            </w:r>
          </w:p>
        </w:tc>
        <w:tc>
          <w:tcPr>
            <w:tcW w:w="2534" w:type="dxa"/>
          </w:tcPr>
          <w:p w14:paraId="01CA4779" w14:textId="48A42232" w:rsidR="00FA34E6" w:rsidRPr="00D6053E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What will you have for lunch today?</w:t>
            </w:r>
          </w:p>
        </w:tc>
        <w:tc>
          <w:tcPr>
            <w:tcW w:w="1917" w:type="dxa"/>
            <w:vMerge/>
          </w:tcPr>
          <w:p w14:paraId="4824951E" w14:textId="77777777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</w:p>
        </w:tc>
      </w:tr>
      <w:tr w:rsidR="00FA34E6" w:rsidRPr="00BE5F33" w14:paraId="5BBACF83" w14:textId="77777777" w:rsidTr="00D6053E">
        <w:trPr>
          <w:trHeight w:val="1967"/>
        </w:trPr>
        <w:tc>
          <w:tcPr>
            <w:tcW w:w="846" w:type="dxa"/>
          </w:tcPr>
          <w:p w14:paraId="5D273F72" w14:textId="259462EF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PM</w:t>
            </w:r>
          </w:p>
        </w:tc>
        <w:tc>
          <w:tcPr>
            <w:tcW w:w="2534" w:type="dxa"/>
          </w:tcPr>
          <w:p w14:paraId="45B9E609" w14:textId="77777777" w:rsidR="00FA34E6" w:rsidRPr="00D6053E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Reading – choose a book to read or listen to, can you retell what happened in it?</w:t>
            </w:r>
          </w:p>
        </w:tc>
        <w:tc>
          <w:tcPr>
            <w:tcW w:w="2534" w:type="dxa"/>
          </w:tcPr>
          <w:p w14:paraId="07BAB726" w14:textId="7D66D792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Reading - choose a book to read or listen to, can you retell what happened in it?</w:t>
            </w:r>
          </w:p>
        </w:tc>
        <w:tc>
          <w:tcPr>
            <w:tcW w:w="2534" w:type="dxa"/>
          </w:tcPr>
          <w:p w14:paraId="2110D20C" w14:textId="1D428F0A" w:rsidR="00FA34E6" w:rsidRPr="00D6053E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 xml:space="preserve">Home learning activities leaflet- choose one of the activities to do. </w:t>
            </w:r>
          </w:p>
        </w:tc>
        <w:tc>
          <w:tcPr>
            <w:tcW w:w="2534" w:type="dxa"/>
          </w:tcPr>
          <w:p w14:paraId="1D56D467" w14:textId="550DE9E1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 xml:space="preserve">Creative – can you design something you would like to make? Look round your house for junk modelling and design your creation </w:t>
            </w:r>
          </w:p>
        </w:tc>
        <w:tc>
          <w:tcPr>
            <w:tcW w:w="2534" w:type="dxa"/>
          </w:tcPr>
          <w:p w14:paraId="271F362E" w14:textId="24A6944F" w:rsidR="00FA34E6" w:rsidRPr="00D6053E" w:rsidRDefault="00FA34E6" w:rsidP="00FA34E6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Reading – look through some books with your grown up.</w:t>
            </w:r>
          </w:p>
        </w:tc>
        <w:tc>
          <w:tcPr>
            <w:tcW w:w="1917" w:type="dxa"/>
            <w:vMerge/>
          </w:tcPr>
          <w:p w14:paraId="736E567A" w14:textId="77777777" w:rsidR="00FA34E6" w:rsidRPr="00BE5F33" w:rsidRDefault="00FA34E6" w:rsidP="00FA34E6">
            <w:pPr>
              <w:rPr>
                <w:rFonts w:ascii="NTFPreCursivefk" w:hAnsi="NTFPreCursivefk"/>
                <w:sz w:val="24"/>
              </w:rPr>
            </w:pPr>
          </w:p>
        </w:tc>
      </w:tr>
      <w:tr w:rsidR="006F1030" w:rsidRPr="00BE5F33" w14:paraId="5BAE722C" w14:textId="77777777" w:rsidTr="00D6053E">
        <w:trPr>
          <w:trHeight w:val="290"/>
        </w:trPr>
        <w:tc>
          <w:tcPr>
            <w:tcW w:w="846" w:type="dxa"/>
          </w:tcPr>
          <w:p w14:paraId="28B7B1E1" w14:textId="76C4ABEA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Break</w:t>
            </w:r>
          </w:p>
        </w:tc>
        <w:tc>
          <w:tcPr>
            <w:tcW w:w="2534" w:type="dxa"/>
          </w:tcPr>
          <w:p w14:paraId="2A2FBDAF" w14:textId="46E58BF5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>
              <w:rPr>
                <w:rFonts w:ascii="NTFPreCursivefk" w:hAnsi="NTFPreCursivefk"/>
                <w:color w:val="00B050"/>
                <w:sz w:val="24"/>
              </w:rPr>
              <w:t>Have a healthy snack/do some exercise</w:t>
            </w:r>
          </w:p>
        </w:tc>
        <w:tc>
          <w:tcPr>
            <w:tcW w:w="2534" w:type="dxa"/>
          </w:tcPr>
          <w:p w14:paraId="048CBE37" w14:textId="5FA228EA" w:rsidR="006F1030" w:rsidRPr="006F1030" w:rsidRDefault="006F1030" w:rsidP="006F1030">
            <w:pPr>
              <w:rPr>
                <w:rFonts w:ascii="NTFPreCursivefk" w:hAnsi="NTFPreCursivefk"/>
                <w:color w:val="000000" w:themeColor="text1"/>
                <w:sz w:val="24"/>
              </w:rPr>
            </w:pPr>
            <w:r w:rsidRPr="006F1030">
              <w:rPr>
                <w:rFonts w:ascii="NTFPreCursivefk" w:hAnsi="NTFPreCursivefk"/>
                <w:color w:val="000000" w:themeColor="text1"/>
                <w:sz w:val="24"/>
              </w:rPr>
              <w:t>Have a healthy snack/do some exercise</w:t>
            </w:r>
          </w:p>
        </w:tc>
        <w:tc>
          <w:tcPr>
            <w:tcW w:w="2534" w:type="dxa"/>
          </w:tcPr>
          <w:p w14:paraId="2669FD14" w14:textId="6326F4DF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>
              <w:rPr>
                <w:rFonts w:ascii="NTFPreCursivefk" w:hAnsi="NTFPreCursivefk"/>
                <w:color w:val="00B050"/>
                <w:sz w:val="24"/>
              </w:rPr>
              <w:t>Have a healthy snack/do some exercise</w:t>
            </w:r>
          </w:p>
        </w:tc>
        <w:tc>
          <w:tcPr>
            <w:tcW w:w="2534" w:type="dxa"/>
          </w:tcPr>
          <w:p w14:paraId="4B1EAB7A" w14:textId="62ED26ED" w:rsidR="006F1030" w:rsidRPr="006F1030" w:rsidRDefault="006F1030" w:rsidP="006F1030">
            <w:pPr>
              <w:rPr>
                <w:rFonts w:ascii="NTFPreCursivefk" w:hAnsi="NTFPreCursivefk"/>
                <w:color w:val="000000" w:themeColor="text1"/>
                <w:sz w:val="24"/>
              </w:rPr>
            </w:pPr>
            <w:r w:rsidRPr="006F1030">
              <w:rPr>
                <w:rFonts w:ascii="NTFPreCursivefk" w:hAnsi="NTFPreCursivefk"/>
                <w:color w:val="000000" w:themeColor="text1"/>
                <w:sz w:val="24"/>
              </w:rPr>
              <w:t>Have a healthy s</w:t>
            </w:r>
            <w:bookmarkStart w:id="0" w:name="_GoBack"/>
            <w:bookmarkEnd w:id="0"/>
            <w:r w:rsidRPr="006F1030">
              <w:rPr>
                <w:rFonts w:ascii="NTFPreCursivefk" w:hAnsi="NTFPreCursivefk"/>
                <w:color w:val="000000" w:themeColor="text1"/>
                <w:sz w:val="24"/>
              </w:rPr>
              <w:t>nack/do some exercise</w:t>
            </w:r>
          </w:p>
        </w:tc>
        <w:tc>
          <w:tcPr>
            <w:tcW w:w="2534" w:type="dxa"/>
          </w:tcPr>
          <w:p w14:paraId="72A53E89" w14:textId="6835E5FB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>
              <w:rPr>
                <w:rFonts w:ascii="NTFPreCursivefk" w:hAnsi="NTFPreCursivefk"/>
                <w:color w:val="00B050"/>
                <w:sz w:val="24"/>
              </w:rPr>
              <w:t>Have a healthy snack/do some exercise</w:t>
            </w:r>
          </w:p>
        </w:tc>
        <w:tc>
          <w:tcPr>
            <w:tcW w:w="1917" w:type="dxa"/>
            <w:vMerge/>
          </w:tcPr>
          <w:p w14:paraId="485CF818" w14:textId="77777777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</w:p>
        </w:tc>
      </w:tr>
      <w:tr w:rsidR="006F1030" w:rsidRPr="00BE5F33" w14:paraId="36FFABFB" w14:textId="77777777" w:rsidTr="00D6053E">
        <w:trPr>
          <w:trHeight w:val="1676"/>
        </w:trPr>
        <w:tc>
          <w:tcPr>
            <w:tcW w:w="846" w:type="dxa"/>
          </w:tcPr>
          <w:p w14:paraId="4E5EF825" w14:textId="3CC838C0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PM</w:t>
            </w:r>
          </w:p>
        </w:tc>
        <w:tc>
          <w:tcPr>
            <w:tcW w:w="2534" w:type="dxa"/>
          </w:tcPr>
          <w:p w14:paraId="2C628E71" w14:textId="7741D5EA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Literacy – Can you choose a Literacy task from the Activities menu?</w:t>
            </w:r>
          </w:p>
        </w:tc>
        <w:tc>
          <w:tcPr>
            <w:tcW w:w="2534" w:type="dxa"/>
          </w:tcPr>
          <w:p w14:paraId="5BFF4736" w14:textId="6DE60567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Literacy – Can you write some simple words e.g. cat, mat, then put them into a sentence?</w:t>
            </w:r>
          </w:p>
        </w:tc>
        <w:tc>
          <w:tcPr>
            <w:tcW w:w="2534" w:type="dxa"/>
          </w:tcPr>
          <w:p w14:paraId="6B5BCB5D" w14:textId="19F3AB5F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 xml:space="preserve">Literacy – Can you recap the story ‘Oliver’s Fruit Salad’ and write down all the fruits he sees? </w:t>
            </w:r>
          </w:p>
        </w:tc>
        <w:tc>
          <w:tcPr>
            <w:tcW w:w="2534" w:type="dxa"/>
          </w:tcPr>
          <w:p w14:paraId="3B95AC71" w14:textId="026630B0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  <w:r w:rsidRPr="00BE5F33">
              <w:rPr>
                <w:rFonts w:ascii="NTFPreCursivefk" w:hAnsi="NTFPreCursivefk"/>
                <w:sz w:val="24"/>
              </w:rPr>
              <w:t>Creative – Can you make your creation? Can you keep a record of instructions to show how it was made?</w:t>
            </w:r>
          </w:p>
        </w:tc>
        <w:tc>
          <w:tcPr>
            <w:tcW w:w="2534" w:type="dxa"/>
          </w:tcPr>
          <w:p w14:paraId="58D8DF21" w14:textId="77777777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Literacy – write about your week at home.</w:t>
            </w:r>
          </w:p>
          <w:p w14:paraId="1D4C59A5" w14:textId="77777777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What did you enjoy?</w:t>
            </w:r>
          </w:p>
          <w:p w14:paraId="7805360D" w14:textId="3065645E" w:rsidR="006F1030" w:rsidRPr="00D6053E" w:rsidRDefault="006F1030" w:rsidP="006F1030">
            <w:pPr>
              <w:rPr>
                <w:rFonts w:ascii="NTFPreCursivefk" w:hAnsi="NTFPreCursivefk"/>
                <w:color w:val="00B050"/>
                <w:sz w:val="24"/>
              </w:rPr>
            </w:pPr>
            <w:r w:rsidRPr="00D6053E">
              <w:rPr>
                <w:rFonts w:ascii="NTFPreCursivefk" w:hAnsi="NTFPreCursivefk"/>
                <w:color w:val="00B050"/>
                <w:sz w:val="24"/>
              </w:rPr>
              <w:t>What did you not enjoy?</w:t>
            </w:r>
          </w:p>
        </w:tc>
        <w:tc>
          <w:tcPr>
            <w:tcW w:w="1917" w:type="dxa"/>
            <w:vMerge/>
          </w:tcPr>
          <w:p w14:paraId="7AF78A1A" w14:textId="77777777" w:rsidR="006F1030" w:rsidRPr="00BE5F33" w:rsidRDefault="006F1030" w:rsidP="006F1030">
            <w:pPr>
              <w:rPr>
                <w:rFonts w:ascii="NTFPreCursivefk" w:hAnsi="NTFPreCursivefk"/>
                <w:sz w:val="24"/>
              </w:rPr>
            </w:pPr>
          </w:p>
        </w:tc>
      </w:tr>
    </w:tbl>
    <w:p w14:paraId="097595A7" w14:textId="0A086E29" w:rsidR="00855B56" w:rsidRDefault="00E22243">
      <w:r>
        <w:t>8</w:t>
      </w:r>
    </w:p>
    <w:sectPr w:rsidR="00855B56" w:rsidSect="00143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56"/>
    <w:rsid w:val="00044259"/>
    <w:rsid w:val="001433C6"/>
    <w:rsid w:val="002E4F9C"/>
    <w:rsid w:val="006F1030"/>
    <w:rsid w:val="00855B56"/>
    <w:rsid w:val="0087175E"/>
    <w:rsid w:val="009A4D19"/>
    <w:rsid w:val="009D07A8"/>
    <w:rsid w:val="00B3096D"/>
    <w:rsid w:val="00BE5F33"/>
    <w:rsid w:val="00CC45E6"/>
    <w:rsid w:val="00D6053E"/>
    <w:rsid w:val="00E22243"/>
    <w:rsid w:val="00F1250D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5712"/>
  <w15:chartTrackingRefBased/>
  <w15:docId w15:val="{95894E9D-6CB7-4190-B46A-0D9294D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A4B36F25AF49A0ACC6B5C1CFCDEA" ma:contentTypeVersion="13" ma:contentTypeDescription="Create a new document." ma:contentTypeScope="" ma:versionID="d4b7e709b75f8f0a0b2ab53c1efee0d8">
  <xsd:schema xmlns:xsd="http://www.w3.org/2001/XMLSchema" xmlns:xs="http://www.w3.org/2001/XMLSchema" xmlns:p="http://schemas.microsoft.com/office/2006/metadata/properties" xmlns:ns3="93e3c479-3bc9-4d8c-8964-22f503b36818" xmlns:ns4="c9f95241-612d-429e-a92d-824613013388" targetNamespace="http://schemas.microsoft.com/office/2006/metadata/properties" ma:root="true" ma:fieldsID="9ca6410019f6641188f9c920b70be2ec" ns3:_="" ns4:_="">
    <xsd:import namespace="93e3c479-3bc9-4d8c-8964-22f503b36818"/>
    <xsd:import namespace="c9f95241-612d-429e-a92d-8246130133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3c479-3bc9-4d8c-8964-22f503b3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241-612d-429e-a92d-824613013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2218A-1E68-404C-BF08-05871A619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15C45-F287-4174-B82B-3ABBB0FDA0A6}">
  <ds:schemaRefs>
    <ds:schemaRef ds:uri="93e3c479-3bc9-4d8c-8964-22f503b36818"/>
    <ds:schemaRef ds:uri="c9f95241-612d-429e-a92d-8246130133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79F70-E8A4-45D4-899E-8BCC1751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3c479-3bc9-4d8c-8964-22f503b36818"/>
    <ds:schemaRef ds:uri="c9f95241-612d-429e-a92d-82461301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cp:keywords/>
  <dc:description/>
  <cp:lastModifiedBy>Eleanor Smith</cp:lastModifiedBy>
  <cp:revision>11</cp:revision>
  <dcterms:created xsi:type="dcterms:W3CDTF">2020-03-17T07:54:00Z</dcterms:created>
  <dcterms:modified xsi:type="dcterms:W3CDTF">2020-03-17T15:28:00Z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0x010100001EA4B36F25AF49A0ACC6B5C1CFCDEA</vt:lpwstr>
  </property>
</Properties>
</file>